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5243" w14:textId="77777777" w:rsidR="00B42A43" w:rsidRDefault="000E4083" w:rsidP="00BF2E36">
      <w:pPr>
        <w:pStyle w:val="Title"/>
        <w:jc w:val="center"/>
        <w:rPr>
          <w:sz w:val="52"/>
        </w:rPr>
      </w:pPr>
      <w:bookmarkStart w:id="0" w:name="_GoBack"/>
      <w:bookmarkEnd w:id="0"/>
      <w:r w:rsidRPr="00BF2E36">
        <w:rPr>
          <w:sz w:val="52"/>
        </w:rPr>
        <w:t xml:space="preserve">Digital Geographies </w:t>
      </w:r>
      <w:r w:rsidR="00B42A43">
        <w:rPr>
          <w:sz w:val="52"/>
        </w:rPr>
        <w:t xml:space="preserve">Research </w:t>
      </w:r>
      <w:r w:rsidRPr="00BF2E36">
        <w:rPr>
          <w:sz w:val="52"/>
        </w:rPr>
        <w:t xml:space="preserve">Group </w:t>
      </w:r>
    </w:p>
    <w:p w14:paraId="4738CA31" w14:textId="7D3EB4A0" w:rsidR="004B01CC" w:rsidRPr="00BF2E36" w:rsidRDefault="000E4083" w:rsidP="00BF2E36">
      <w:pPr>
        <w:pStyle w:val="Title"/>
        <w:jc w:val="center"/>
        <w:rPr>
          <w:sz w:val="52"/>
        </w:rPr>
      </w:pPr>
      <w:r w:rsidRPr="00BF2E36">
        <w:rPr>
          <w:sz w:val="52"/>
        </w:rPr>
        <w:t>AGM 201</w:t>
      </w:r>
      <w:r w:rsidR="00DC7414">
        <w:rPr>
          <w:sz w:val="52"/>
        </w:rPr>
        <w:t>9</w:t>
      </w:r>
    </w:p>
    <w:p w14:paraId="68B1A446" w14:textId="77777777" w:rsidR="000E4083" w:rsidRPr="00BF2E36" w:rsidRDefault="000E4083" w:rsidP="00BF2E36">
      <w:pPr>
        <w:pStyle w:val="Title"/>
        <w:jc w:val="center"/>
        <w:rPr>
          <w:sz w:val="52"/>
        </w:rPr>
      </w:pPr>
      <w:r w:rsidRPr="00BF2E36">
        <w:rPr>
          <w:sz w:val="52"/>
        </w:rPr>
        <w:t>Treasurer’s Report</w:t>
      </w:r>
    </w:p>
    <w:p w14:paraId="01F7EF8B" w14:textId="77777777" w:rsidR="000E4083" w:rsidRDefault="000E4083"/>
    <w:p w14:paraId="1FAD605E" w14:textId="4AA00B1D" w:rsidR="000E4083" w:rsidRDefault="000E4083">
      <w:r>
        <w:t>The DG</w:t>
      </w:r>
      <w:r w:rsidR="00B42A43">
        <w:t>R</w:t>
      </w:r>
      <w:r>
        <w:t xml:space="preserve">G </w:t>
      </w:r>
      <w:r w:rsidR="00562511">
        <w:t xml:space="preserve">opened </w:t>
      </w:r>
      <w:r>
        <w:t>a Treasurer’s Account with the TSB in March 2017.  The signatories on this account are:</w:t>
      </w:r>
    </w:p>
    <w:p w14:paraId="5956CAD2" w14:textId="77777777" w:rsidR="000E4083" w:rsidRDefault="000E4083" w:rsidP="000E4083">
      <w:pPr>
        <w:pStyle w:val="ListParagraph"/>
        <w:numPr>
          <w:ilvl w:val="0"/>
          <w:numId w:val="1"/>
        </w:numPr>
      </w:pPr>
      <w:r>
        <w:t>Phil Jones (Treasurer)</w:t>
      </w:r>
    </w:p>
    <w:p w14:paraId="71AFAE81" w14:textId="67DE646E" w:rsidR="000E4083" w:rsidRDefault="000E4083" w:rsidP="000E4083">
      <w:pPr>
        <w:pStyle w:val="ListParagraph"/>
        <w:numPr>
          <w:ilvl w:val="0"/>
          <w:numId w:val="1"/>
        </w:numPr>
      </w:pPr>
      <w:r>
        <w:t>Dorothea Kleine (</w:t>
      </w:r>
      <w:r w:rsidR="00A35233">
        <w:t>Chair</w:t>
      </w:r>
      <w:r>
        <w:t>)</w:t>
      </w:r>
    </w:p>
    <w:p w14:paraId="7BC6915B" w14:textId="77777777" w:rsidR="000E4083" w:rsidRDefault="000E4083" w:rsidP="000E4083">
      <w:pPr>
        <w:pStyle w:val="ListParagraph"/>
        <w:numPr>
          <w:ilvl w:val="0"/>
          <w:numId w:val="1"/>
        </w:numPr>
      </w:pPr>
      <w:r>
        <w:t>Gillian Rose (Secretary)</w:t>
      </w:r>
    </w:p>
    <w:p w14:paraId="0BC35210" w14:textId="77777777" w:rsidR="000E4083" w:rsidRDefault="000E4083" w:rsidP="000E4083">
      <w:pPr>
        <w:pStyle w:val="ListParagraph"/>
        <w:numPr>
          <w:ilvl w:val="0"/>
          <w:numId w:val="1"/>
        </w:numPr>
      </w:pPr>
      <w:r>
        <w:t>Tessa Osborne (Membership Secretary)</w:t>
      </w:r>
    </w:p>
    <w:p w14:paraId="5F2FE8FB" w14:textId="165DED24" w:rsidR="000E4083" w:rsidRDefault="00B42A43">
      <w:r>
        <w:t>These will need to be amended once a new Secretary is elected.</w:t>
      </w:r>
    </w:p>
    <w:p w14:paraId="316A4B46" w14:textId="77777777" w:rsidR="00B42A43" w:rsidRDefault="00B42A43"/>
    <w:p w14:paraId="4BA3065F" w14:textId="25D52383" w:rsidR="00E42FB8" w:rsidRDefault="000E11EB">
      <w:r>
        <w:t>We carried over £</w:t>
      </w:r>
      <w:r w:rsidR="00F60C5E">
        <w:t>780.70</w:t>
      </w:r>
      <w:r w:rsidR="00DC7414">
        <w:t xml:space="preserve"> </w:t>
      </w:r>
      <w:r>
        <w:t xml:space="preserve">from last year.  </w:t>
      </w:r>
      <w:r w:rsidR="000E4083">
        <w:t>The RGS have awarded us two grants this year</w:t>
      </w:r>
      <w:r w:rsidR="00451205">
        <w:t>, the standard subvention and an additional grant to cover costs from the Annual Symposium</w:t>
      </w:r>
      <w:r w:rsidR="000E4083">
        <w:t xml:space="preserve">.  </w:t>
      </w:r>
      <w:r w:rsidR="00DA5587">
        <w:t>7</w:t>
      </w:r>
      <w:r w:rsidR="00DC7414">
        <w:t xml:space="preserve"> people have</w:t>
      </w:r>
      <w:r w:rsidR="00E42FB8">
        <w:t xml:space="preserve"> paid </w:t>
      </w:r>
      <w:r w:rsidR="00DA5587">
        <w:t>the £5</w:t>
      </w:r>
      <w:r w:rsidR="00E42FB8">
        <w:t xml:space="preserve"> membership fee </w:t>
      </w:r>
      <w:r w:rsidR="00A104E6">
        <w:t>as a non-</w:t>
      </w:r>
      <w:r w:rsidR="00E42FB8">
        <w:t>RGS member</w:t>
      </w:r>
      <w:r w:rsidR="00F60C5E">
        <w:t xml:space="preserve"> (less £0.04 in international transfer fees)</w:t>
      </w:r>
      <w:r w:rsidR="00E42FB8">
        <w:t xml:space="preserve">.  </w:t>
      </w:r>
    </w:p>
    <w:p w14:paraId="2FE5766A" w14:textId="77777777" w:rsidR="00E42FB8" w:rsidRDefault="00E42FB8"/>
    <w:p w14:paraId="7AF1C0E0" w14:textId="03B95784" w:rsidR="0046239F" w:rsidRDefault="000E4083">
      <w:r>
        <w:t xml:space="preserve">We have raised additional income in ticket sales </w:t>
      </w:r>
      <w:r w:rsidR="000E11EB">
        <w:t xml:space="preserve">from </w:t>
      </w:r>
      <w:r>
        <w:t>the DG</w:t>
      </w:r>
      <w:r w:rsidR="00B42A43">
        <w:t>R</w:t>
      </w:r>
      <w:r>
        <w:t xml:space="preserve">G Symposium held </w:t>
      </w:r>
      <w:r w:rsidR="00B42A43">
        <w:t>In Birmingham</w:t>
      </w:r>
      <w:r>
        <w:t>.</w:t>
      </w:r>
      <w:r w:rsidR="008660BB">
        <w:t xml:space="preserve">  </w:t>
      </w:r>
      <w:r w:rsidR="0046239F">
        <w:t>Travel expenses were paid for speakers at this symposium and bursaries were offered to pos</w:t>
      </w:r>
      <w:r w:rsidR="001A0FBF">
        <w:t>tgraduate attendees</w:t>
      </w:r>
      <w:r w:rsidR="008B1987">
        <w:t xml:space="preserve"> although there was a relatively small uptake of these this year.</w:t>
      </w:r>
    </w:p>
    <w:p w14:paraId="2468EBDE" w14:textId="77777777" w:rsidR="0046239F" w:rsidRDefault="0046239F"/>
    <w:p w14:paraId="4C09D5BA" w14:textId="14A3FC83" w:rsidR="000E4083" w:rsidRDefault="008660BB">
      <w:r>
        <w:t>The account remains in surplus at the point of the AGM</w:t>
      </w:r>
      <w:r w:rsidR="008B1987">
        <w:t xml:space="preserve">, although there is an </w:t>
      </w:r>
      <w:r w:rsidR="008B1987" w:rsidRPr="00F4302A">
        <w:rPr>
          <w:b/>
          <w:bCs/>
        </w:rPr>
        <w:t xml:space="preserve">outstanding invoice </w:t>
      </w:r>
      <w:r w:rsidR="001A09DF" w:rsidRPr="00F4302A">
        <w:rPr>
          <w:b/>
          <w:bCs/>
        </w:rPr>
        <w:t>(est. £484.20)</w:t>
      </w:r>
      <w:r w:rsidR="001A09DF">
        <w:t xml:space="preserve"> </w:t>
      </w:r>
      <w:r w:rsidR="008B1987">
        <w:t xml:space="preserve">to be paid to the University of Birmingham </w:t>
      </w:r>
      <w:r w:rsidR="00DE34C5">
        <w:t xml:space="preserve">covering </w:t>
      </w:r>
      <w:r w:rsidR="008B1987">
        <w:t>catering costs for the Symposium</w:t>
      </w:r>
      <w:r w:rsidR="00FB1D91">
        <w:t xml:space="preserve"> so the current year end figure looks larger than it should</w:t>
      </w:r>
      <w:r w:rsidR="00221B2F">
        <w:t xml:space="preserve"> (</w:t>
      </w:r>
      <w:r w:rsidR="004D64AC">
        <w:t xml:space="preserve">total </w:t>
      </w:r>
      <w:r w:rsidR="00562511">
        <w:t>~</w:t>
      </w:r>
      <w:r w:rsidR="00C4432B">
        <w:t>£1467.87 once outstanding liabilities are paid)</w:t>
      </w:r>
      <w:r w:rsidR="00FB1D91">
        <w:t>.</w:t>
      </w:r>
    </w:p>
    <w:p w14:paraId="444E3E3D" w14:textId="0C35AA6C" w:rsidR="008660BB" w:rsidRDefault="008660BB" w:rsidP="00F4302A">
      <w:pPr>
        <w:pStyle w:val="Heading1"/>
      </w:pPr>
      <w:r>
        <w:t xml:space="preserve">Summary accounts </w:t>
      </w:r>
    </w:p>
    <w:p w14:paraId="305913AB" w14:textId="77777777" w:rsidR="000E4083" w:rsidRDefault="000E4083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253"/>
        <w:gridCol w:w="992"/>
        <w:gridCol w:w="851"/>
      </w:tblGrid>
      <w:tr w:rsidR="00FE4AAA" w14:paraId="77C76635" w14:textId="51D90BB6" w:rsidTr="00BF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</w:tcPr>
          <w:p w14:paraId="64544B74" w14:textId="77777777" w:rsidR="00FE4AAA" w:rsidRDefault="00FE4AAA"/>
        </w:tc>
        <w:tc>
          <w:tcPr>
            <w:tcW w:w="992" w:type="dxa"/>
          </w:tcPr>
          <w:p w14:paraId="10DF9429" w14:textId="77777777" w:rsidR="00FE4AAA" w:rsidRDefault="00FE4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</w:t>
            </w:r>
          </w:p>
        </w:tc>
        <w:tc>
          <w:tcPr>
            <w:tcW w:w="851" w:type="dxa"/>
          </w:tcPr>
          <w:p w14:paraId="6C439566" w14:textId="77777777" w:rsidR="00FE4AAA" w:rsidRDefault="00FE4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Debit</w:t>
            </w:r>
          </w:p>
        </w:tc>
      </w:tr>
      <w:tr w:rsidR="00FE4AAA" w14:paraId="24396056" w14:textId="77777777" w:rsidTr="00BF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C285DED" w14:textId="559C32C2" w:rsidR="00FE4AAA" w:rsidRDefault="00FE4AAA">
            <w:r>
              <w:t>Balance carried forward</w:t>
            </w:r>
          </w:p>
        </w:tc>
        <w:tc>
          <w:tcPr>
            <w:tcW w:w="992" w:type="dxa"/>
          </w:tcPr>
          <w:p w14:paraId="63A82D9A" w14:textId="59D12008" w:rsidR="00FE4AAA" w:rsidRDefault="004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780.70</w:t>
            </w:r>
          </w:p>
        </w:tc>
        <w:tc>
          <w:tcPr>
            <w:tcW w:w="851" w:type="dxa"/>
          </w:tcPr>
          <w:p w14:paraId="45EA6B59" w14:textId="77777777" w:rsidR="00FE4AAA" w:rsidRDefault="00FE4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AAA" w14:paraId="4AC7E8BF" w14:textId="594A92A9" w:rsidTr="00BF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7A8FEB5" w14:textId="5A1926F9" w:rsidR="00FE4AAA" w:rsidRDefault="00FE4AAA">
            <w:r>
              <w:t>RGS Subvention</w:t>
            </w:r>
          </w:p>
        </w:tc>
        <w:tc>
          <w:tcPr>
            <w:tcW w:w="992" w:type="dxa"/>
          </w:tcPr>
          <w:p w14:paraId="69403E8B" w14:textId="6C1A8E87" w:rsidR="00FE4AAA" w:rsidRDefault="004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309A8">
              <w:t>50</w:t>
            </w:r>
          </w:p>
        </w:tc>
        <w:tc>
          <w:tcPr>
            <w:tcW w:w="851" w:type="dxa"/>
          </w:tcPr>
          <w:p w14:paraId="60AC3DB3" w14:textId="77777777" w:rsidR="00FE4AAA" w:rsidRDefault="00FE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AAA" w14:paraId="159D1BCD" w14:textId="6D7EDED0" w:rsidTr="00BF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238D6BA" w14:textId="4EF5E014" w:rsidR="00FE4AAA" w:rsidRDefault="00FE4AAA">
            <w:r>
              <w:t>RGS grant for symposium</w:t>
            </w:r>
          </w:p>
        </w:tc>
        <w:tc>
          <w:tcPr>
            <w:tcW w:w="992" w:type="dxa"/>
          </w:tcPr>
          <w:p w14:paraId="09929AA1" w14:textId="3F89BE48" w:rsidR="00FE4AAA" w:rsidRDefault="00645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851" w:type="dxa"/>
          </w:tcPr>
          <w:p w14:paraId="5842CC1B" w14:textId="77777777" w:rsidR="00FE4AAA" w:rsidRDefault="00FE4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4AAA" w14:paraId="12320D01" w14:textId="5F985960" w:rsidTr="00BF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74041D7" w14:textId="77777777" w:rsidR="00FE4AAA" w:rsidRDefault="00FE4AAA">
            <w:r>
              <w:t>Income from ticket sales</w:t>
            </w:r>
          </w:p>
        </w:tc>
        <w:tc>
          <w:tcPr>
            <w:tcW w:w="992" w:type="dxa"/>
          </w:tcPr>
          <w:p w14:paraId="072AC20E" w14:textId="7D0E3B17" w:rsidR="00FE4AAA" w:rsidRDefault="0064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</w:p>
        </w:tc>
        <w:tc>
          <w:tcPr>
            <w:tcW w:w="851" w:type="dxa"/>
          </w:tcPr>
          <w:p w14:paraId="0E634A9C" w14:textId="77777777" w:rsidR="00FE4AAA" w:rsidRDefault="00FE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B87" w14:paraId="1389DD25" w14:textId="77777777" w:rsidTr="00BF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313668F" w14:textId="2E97A778" w:rsidR="00F36B87" w:rsidRDefault="00620F31" w:rsidP="00914260">
            <w:r>
              <w:t>Membership fees</w:t>
            </w:r>
          </w:p>
        </w:tc>
        <w:tc>
          <w:tcPr>
            <w:tcW w:w="992" w:type="dxa"/>
          </w:tcPr>
          <w:p w14:paraId="5A5247A0" w14:textId="213A5494" w:rsidR="00F36B87" w:rsidRDefault="00F4302A" w:rsidP="0091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34.96</w:t>
            </w:r>
          </w:p>
        </w:tc>
        <w:tc>
          <w:tcPr>
            <w:tcW w:w="851" w:type="dxa"/>
          </w:tcPr>
          <w:p w14:paraId="2192B080" w14:textId="77777777" w:rsidR="00F36B87" w:rsidRDefault="00F36B87" w:rsidP="0091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4260" w14:paraId="14FB57C4" w14:textId="77777777" w:rsidTr="00BF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CE788D9" w14:textId="6D0FE6B5" w:rsidR="00914260" w:rsidRDefault="00914260" w:rsidP="00914260">
            <w:r>
              <w:t>Bursaries to postgraduates</w:t>
            </w:r>
          </w:p>
        </w:tc>
        <w:tc>
          <w:tcPr>
            <w:tcW w:w="992" w:type="dxa"/>
          </w:tcPr>
          <w:p w14:paraId="6979DC66" w14:textId="4C0BB0DA" w:rsidR="00914260" w:rsidRDefault="00914260" w:rsidP="0091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30920A8" w14:textId="778C84D7" w:rsidR="00914260" w:rsidRDefault="00D22C48" w:rsidP="0091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210.19</w:t>
            </w:r>
          </w:p>
        </w:tc>
      </w:tr>
      <w:tr w:rsidR="00914260" w14:paraId="3B0A6AA9" w14:textId="311CC3F6" w:rsidTr="00BF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</w:tcPr>
          <w:p w14:paraId="1C0A74A7" w14:textId="622E1AF6" w:rsidR="00914260" w:rsidRDefault="00914260" w:rsidP="00914260">
            <w:r>
              <w:t>Travel expenses for speakers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29E111" w14:textId="6385A759" w:rsidR="00914260" w:rsidRDefault="00914260" w:rsidP="0091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AC1E11" w14:textId="1971DCAC" w:rsidR="00914260" w:rsidRDefault="00D22C48" w:rsidP="0091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113.40</w:t>
            </w:r>
          </w:p>
        </w:tc>
      </w:tr>
      <w:tr w:rsidR="00914260" w14:paraId="71CA0FE1" w14:textId="54C80CA0" w:rsidTr="00BF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</w:tcBorders>
          </w:tcPr>
          <w:p w14:paraId="19AAB23C" w14:textId="77777777" w:rsidR="00914260" w:rsidRDefault="00914260" w:rsidP="00914260">
            <w:r>
              <w:t>Year End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845D4C" w14:textId="5E130A9B" w:rsidR="00914260" w:rsidRDefault="00434D88" w:rsidP="0091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1952.07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FBFA9D" w14:textId="77777777" w:rsidR="00914260" w:rsidRDefault="00914260" w:rsidP="0091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D02970" w14:textId="77777777" w:rsidR="000E4083" w:rsidRDefault="000E4083"/>
    <w:sectPr w:rsidR="000E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E43"/>
    <w:multiLevelType w:val="hybridMultilevel"/>
    <w:tmpl w:val="A962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83"/>
    <w:rsid w:val="000E11EB"/>
    <w:rsid w:val="000E4083"/>
    <w:rsid w:val="000F2557"/>
    <w:rsid w:val="001A09DF"/>
    <w:rsid w:val="001A0FBF"/>
    <w:rsid w:val="00221B2F"/>
    <w:rsid w:val="00405B48"/>
    <w:rsid w:val="00434D88"/>
    <w:rsid w:val="00451205"/>
    <w:rsid w:val="0046239F"/>
    <w:rsid w:val="00474E36"/>
    <w:rsid w:val="004B01CC"/>
    <w:rsid w:val="004C4700"/>
    <w:rsid w:val="004D64AC"/>
    <w:rsid w:val="00562511"/>
    <w:rsid w:val="00584130"/>
    <w:rsid w:val="005B113D"/>
    <w:rsid w:val="005F41E4"/>
    <w:rsid w:val="00620F31"/>
    <w:rsid w:val="0062573D"/>
    <w:rsid w:val="00645F63"/>
    <w:rsid w:val="00672127"/>
    <w:rsid w:val="00672446"/>
    <w:rsid w:val="007309A8"/>
    <w:rsid w:val="007503A1"/>
    <w:rsid w:val="008660BB"/>
    <w:rsid w:val="0087009B"/>
    <w:rsid w:val="00881D45"/>
    <w:rsid w:val="008B1987"/>
    <w:rsid w:val="00914260"/>
    <w:rsid w:val="0094678F"/>
    <w:rsid w:val="00A104E6"/>
    <w:rsid w:val="00A35233"/>
    <w:rsid w:val="00A71C08"/>
    <w:rsid w:val="00A7375E"/>
    <w:rsid w:val="00B42A43"/>
    <w:rsid w:val="00BF2E36"/>
    <w:rsid w:val="00C4432B"/>
    <w:rsid w:val="00CF6651"/>
    <w:rsid w:val="00D10644"/>
    <w:rsid w:val="00D22C48"/>
    <w:rsid w:val="00DA5587"/>
    <w:rsid w:val="00DC7414"/>
    <w:rsid w:val="00DE34C5"/>
    <w:rsid w:val="00E42FB8"/>
    <w:rsid w:val="00F36B87"/>
    <w:rsid w:val="00F4302A"/>
    <w:rsid w:val="00F454C5"/>
    <w:rsid w:val="00F60C5E"/>
    <w:rsid w:val="00F747B2"/>
    <w:rsid w:val="00F902BF"/>
    <w:rsid w:val="00FB1D91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835F"/>
  <w15:chartTrackingRefBased/>
  <w15:docId w15:val="{E5D9B6E1-8B08-4282-9D81-9B20F66E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70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3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E40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E40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2E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E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Jones</dc:creator>
  <cp:keywords/>
  <dc:description/>
  <cp:lastModifiedBy>Fraser, Emma</cp:lastModifiedBy>
  <cp:revision>2</cp:revision>
  <cp:lastPrinted>2018-08-28T06:21:00Z</cp:lastPrinted>
  <dcterms:created xsi:type="dcterms:W3CDTF">2020-08-26T10:19:00Z</dcterms:created>
  <dcterms:modified xsi:type="dcterms:W3CDTF">2020-08-26T10:19:00Z</dcterms:modified>
</cp:coreProperties>
</file>